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37" w:rsidRPr="00A13E91" w:rsidRDefault="00881C37" w:rsidP="00881C37">
      <w:pPr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b/>
          <w:sz w:val="32"/>
          <w:szCs w:val="32"/>
        </w:rPr>
        <w:t>Sakrament</w:t>
      </w:r>
      <w:r w:rsidRPr="00A13E91">
        <w:rPr>
          <w:rFonts w:ascii="Times New Roman" w:hAnsi="Times New Roman" w:cs="Times New Roman"/>
          <w:sz w:val="32"/>
          <w:szCs w:val="32"/>
        </w:rPr>
        <w:t xml:space="preserve"> – </w:t>
      </w:r>
      <w:r w:rsidRPr="00A13E91">
        <w:rPr>
          <w:rFonts w:ascii="Times New Roman" w:hAnsi="Times New Roman" w:cs="Times New Roman"/>
          <w:b/>
          <w:sz w:val="32"/>
          <w:szCs w:val="32"/>
        </w:rPr>
        <w:t>widzialny znak niewidzialnej (i skutecznej) łaski Bożej</w:t>
      </w:r>
      <w:r w:rsidRPr="00A13E91">
        <w:rPr>
          <w:rFonts w:ascii="Times New Roman" w:hAnsi="Times New Roman" w:cs="Times New Roman"/>
          <w:sz w:val="32"/>
          <w:szCs w:val="32"/>
        </w:rPr>
        <w:t xml:space="preserve">. </w:t>
      </w:r>
      <w:r w:rsidR="006A2383" w:rsidRPr="00A13E91">
        <w:rPr>
          <w:rFonts w:ascii="Times New Roman" w:hAnsi="Times New Roman" w:cs="Times New Roman"/>
          <w:sz w:val="32"/>
          <w:szCs w:val="32"/>
        </w:rPr>
        <w:t>Z języka gr. oznacza tajemnicę – św. Paweł nazywa Chrystusa „tajemnicą ukrytą od wieków i pokoleń”. W Jezusie jest ukryte zarazem coś boskiego, jak i ludzkiego, coś wiecznego i doczesnego, coś widzialnego i niewidzialnego.</w:t>
      </w:r>
    </w:p>
    <w:p w:rsidR="00881C37" w:rsidRPr="00A13E91" w:rsidRDefault="006A2383" w:rsidP="00881C37">
      <w:pPr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>Sakramenty z</w:t>
      </w:r>
      <w:r w:rsidR="00881C37" w:rsidRPr="00A13E91">
        <w:rPr>
          <w:rFonts w:ascii="Times New Roman" w:hAnsi="Times New Roman" w:cs="Times New Roman"/>
          <w:sz w:val="32"/>
          <w:szCs w:val="32"/>
        </w:rPr>
        <w:t xml:space="preserve">ostały ustanowione przez </w:t>
      </w:r>
      <w:r w:rsidR="00881C37" w:rsidRPr="00A13E91">
        <w:rPr>
          <w:rFonts w:ascii="Times New Roman" w:hAnsi="Times New Roman" w:cs="Times New Roman"/>
          <w:b/>
          <w:sz w:val="32"/>
          <w:szCs w:val="32"/>
        </w:rPr>
        <w:t>Jezusa Chrystusa</w:t>
      </w:r>
      <w:r w:rsidR="00881C37" w:rsidRPr="00A13E9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1C37" w:rsidRPr="00A13E91" w:rsidRDefault="00881C37" w:rsidP="00881C37">
      <w:pPr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 xml:space="preserve">Sakramenty obejmują wszystkie etapy i wszystkie ważne momenty życia chrześcijanina: sprawiają narodzenie i rozwój chrześcijańskiego życia wiary, uzdrowienie i dar posłania. </w:t>
      </w:r>
    </w:p>
    <w:p w:rsidR="00881C37" w:rsidRPr="00A13E91" w:rsidRDefault="00881C37" w:rsidP="00881C37">
      <w:pPr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 xml:space="preserve">Jest ich </w:t>
      </w:r>
      <w:r w:rsidRPr="00A13E91">
        <w:rPr>
          <w:rFonts w:ascii="Times New Roman" w:hAnsi="Times New Roman" w:cs="Times New Roman"/>
          <w:b/>
          <w:sz w:val="32"/>
          <w:szCs w:val="32"/>
        </w:rPr>
        <w:t>siedem</w:t>
      </w:r>
      <w:r w:rsidRPr="00A13E91">
        <w:rPr>
          <w:rFonts w:ascii="Times New Roman" w:hAnsi="Times New Roman" w:cs="Times New Roman"/>
          <w:sz w:val="32"/>
          <w:szCs w:val="32"/>
        </w:rPr>
        <w:t>:</w:t>
      </w:r>
    </w:p>
    <w:p w:rsidR="00881C37" w:rsidRPr="00A13E91" w:rsidRDefault="00881C37" w:rsidP="00881C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 xml:space="preserve">Sakramenty </w:t>
      </w:r>
      <w:r w:rsidRPr="00A13E91">
        <w:rPr>
          <w:rFonts w:ascii="Times New Roman" w:hAnsi="Times New Roman" w:cs="Times New Roman"/>
          <w:sz w:val="32"/>
          <w:szCs w:val="32"/>
          <w:u w:val="single"/>
        </w:rPr>
        <w:t>wtajemniczenia chrześcijańskiego</w:t>
      </w:r>
      <w:r w:rsidRPr="00A13E91">
        <w:rPr>
          <w:rFonts w:ascii="Times New Roman" w:hAnsi="Times New Roman" w:cs="Times New Roman"/>
          <w:sz w:val="32"/>
          <w:szCs w:val="32"/>
        </w:rPr>
        <w:t xml:space="preserve">: chrzest, </w:t>
      </w:r>
      <w:r w:rsidRPr="00A13E91">
        <w:rPr>
          <w:rFonts w:ascii="Times New Roman" w:hAnsi="Times New Roman" w:cs="Times New Roman"/>
          <w:b/>
          <w:sz w:val="32"/>
          <w:szCs w:val="32"/>
        </w:rPr>
        <w:t>bierzmowanie,</w:t>
      </w:r>
      <w:r w:rsidRPr="00A13E91">
        <w:rPr>
          <w:rFonts w:ascii="Times New Roman" w:hAnsi="Times New Roman" w:cs="Times New Roman"/>
          <w:sz w:val="32"/>
          <w:szCs w:val="32"/>
        </w:rPr>
        <w:t xml:space="preserve"> Eucharystia, </w:t>
      </w:r>
    </w:p>
    <w:p w:rsidR="00881C37" w:rsidRPr="00A13E91" w:rsidRDefault="00881C37" w:rsidP="00881C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 xml:space="preserve">Sakramenty </w:t>
      </w:r>
      <w:r w:rsidRPr="00A13E91">
        <w:rPr>
          <w:rFonts w:ascii="Times New Roman" w:hAnsi="Times New Roman" w:cs="Times New Roman"/>
          <w:sz w:val="32"/>
          <w:szCs w:val="32"/>
          <w:u w:val="single"/>
        </w:rPr>
        <w:t>uzdrowienia</w:t>
      </w:r>
      <w:r w:rsidRPr="00A13E91">
        <w:rPr>
          <w:rFonts w:ascii="Times New Roman" w:hAnsi="Times New Roman" w:cs="Times New Roman"/>
          <w:sz w:val="32"/>
          <w:szCs w:val="32"/>
        </w:rPr>
        <w:t xml:space="preserve">: pokuta, namaszczenie chorych, </w:t>
      </w:r>
    </w:p>
    <w:p w:rsidR="00197C01" w:rsidRPr="00A13E91" w:rsidRDefault="00881C37" w:rsidP="00881C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 xml:space="preserve">sakramenty </w:t>
      </w:r>
      <w:r w:rsidRPr="00A13E91">
        <w:rPr>
          <w:rFonts w:ascii="Times New Roman" w:hAnsi="Times New Roman" w:cs="Times New Roman"/>
          <w:sz w:val="32"/>
          <w:szCs w:val="32"/>
          <w:u w:val="single"/>
        </w:rPr>
        <w:t>w służbie komunii</w:t>
      </w:r>
      <w:r w:rsidR="008122F7" w:rsidRPr="00A13E91">
        <w:rPr>
          <w:rFonts w:ascii="Times New Roman" w:hAnsi="Times New Roman" w:cs="Times New Roman"/>
          <w:sz w:val="32"/>
          <w:szCs w:val="32"/>
          <w:u w:val="single"/>
        </w:rPr>
        <w:t xml:space="preserve"> i posłania</w:t>
      </w:r>
      <w:r w:rsidRPr="00A13E91">
        <w:rPr>
          <w:rFonts w:ascii="Times New Roman" w:hAnsi="Times New Roman" w:cs="Times New Roman"/>
          <w:sz w:val="32"/>
          <w:szCs w:val="32"/>
        </w:rPr>
        <w:t>: sakrament święceń i małżeństwo.</w:t>
      </w:r>
    </w:p>
    <w:p w:rsidR="006A2383" w:rsidRDefault="00881C37" w:rsidP="00A13E91">
      <w:pPr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 xml:space="preserve">Sakramenty wtajemniczenia chrześcijańskiego są </w:t>
      </w:r>
      <w:r w:rsidRPr="00A13E91">
        <w:rPr>
          <w:rFonts w:ascii="Times New Roman" w:hAnsi="Times New Roman" w:cs="Times New Roman"/>
          <w:b/>
          <w:sz w:val="32"/>
          <w:szCs w:val="32"/>
        </w:rPr>
        <w:t>fundamentami całego życia chrześcijańskiego</w:t>
      </w:r>
      <w:r w:rsidRPr="00A13E91">
        <w:rPr>
          <w:rFonts w:ascii="Times New Roman" w:hAnsi="Times New Roman" w:cs="Times New Roman"/>
          <w:sz w:val="32"/>
          <w:szCs w:val="32"/>
        </w:rPr>
        <w:t>. Wierni odrodzeni przez chrzest (stajemy się dziećmi Bożymi, należymy do wspólnoty Kościoła</w:t>
      </w:r>
      <w:r w:rsidR="006A2383" w:rsidRPr="00A13E91">
        <w:rPr>
          <w:rFonts w:ascii="Times New Roman" w:hAnsi="Times New Roman" w:cs="Times New Roman"/>
          <w:sz w:val="32"/>
          <w:szCs w:val="32"/>
        </w:rPr>
        <w:t>, obdarowani jesteśmy życiem nadprzyrodzonym</w:t>
      </w:r>
      <w:r w:rsidRPr="00A13E91">
        <w:rPr>
          <w:rFonts w:ascii="Times New Roman" w:hAnsi="Times New Roman" w:cs="Times New Roman"/>
          <w:sz w:val="32"/>
          <w:szCs w:val="32"/>
        </w:rPr>
        <w:t xml:space="preserve">), zostają </w:t>
      </w:r>
      <w:r w:rsidRPr="00A13E91">
        <w:rPr>
          <w:rFonts w:ascii="Times New Roman" w:hAnsi="Times New Roman" w:cs="Times New Roman"/>
          <w:b/>
          <w:sz w:val="32"/>
          <w:szCs w:val="32"/>
        </w:rPr>
        <w:t>umocnieni przez sakrament bierzmowania</w:t>
      </w:r>
      <w:r w:rsidRPr="00A13E91">
        <w:rPr>
          <w:rFonts w:ascii="Times New Roman" w:hAnsi="Times New Roman" w:cs="Times New Roman"/>
          <w:sz w:val="32"/>
          <w:szCs w:val="32"/>
        </w:rPr>
        <w:t>, a w Eucharystii otrzymują pokarm życia wiecznego.</w:t>
      </w:r>
    </w:p>
    <w:p w:rsidR="00A13E91" w:rsidRPr="00A13E91" w:rsidRDefault="00A13E91" w:rsidP="00A13E9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2383" w:rsidRPr="00A13E91" w:rsidRDefault="006A2383" w:rsidP="00D31E84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3E91">
        <w:rPr>
          <w:rFonts w:ascii="Times New Roman" w:hAnsi="Times New Roman" w:cs="Times New Roman"/>
          <w:b/>
          <w:sz w:val="32"/>
          <w:szCs w:val="32"/>
        </w:rPr>
        <w:t>SIEDEM WARUNKÓW ŻYCIA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A2383" w:rsidRPr="00A13E91" w:rsidTr="006A2383">
        <w:tc>
          <w:tcPr>
            <w:tcW w:w="5228" w:type="dxa"/>
          </w:tcPr>
          <w:p w:rsidR="006A2383" w:rsidRPr="00A13E91" w:rsidRDefault="006A2383" w:rsidP="00ED2A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E91">
              <w:rPr>
                <w:rFonts w:ascii="Times New Roman" w:hAnsi="Times New Roman" w:cs="Times New Roman"/>
                <w:b/>
                <w:sz w:val="32"/>
                <w:szCs w:val="32"/>
              </w:rPr>
              <w:t>Fizycznego (Naturalnego)</w:t>
            </w:r>
          </w:p>
        </w:tc>
        <w:tc>
          <w:tcPr>
            <w:tcW w:w="5228" w:type="dxa"/>
          </w:tcPr>
          <w:p w:rsidR="006A2383" w:rsidRPr="00A13E91" w:rsidRDefault="006A2383" w:rsidP="00ED2A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E91">
              <w:rPr>
                <w:rFonts w:ascii="Times New Roman" w:hAnsi="Times New Roman" w:cs="Times New Roman"/>
                <w:b/>
                <w:sz w:val="32"/>
                <w:szCs w:val="32"/>
              </w:rPr>
              <w:t>Duchowego (nadprzyrodzonego)</w:t>
            </w:r>
          </w:p>
        </w:tc>
      </w:tr>
      <w:tr w:rsidR="006A2383" w:rsidRPr="00A13E91" w:rsidTr="006A2383">
        <w:tc>
          <w:tcPr>
            <w:tcW w:w="5228" w:type="dxa"/>
          </w:tcPr>
          <w:p w:rsidR="006A2383" w:rsidRPr="00A13E91" w:rsidRDefault="006A2383" w:rsidP="00ED2A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aby mogło zaistnieć życie, trzeba się narodzić;</w:t>
            </w:r>
          </w:p>
          <w:p w:rsidR="006A2383" w:rsidRPr="00A13E91" w:rsidRDefault="006A2383" w:rsidP="00ED2A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trzeba coś jeść bo inaczej człowiek nie przeżyje</w:t>
            </w:r>
          </w:p>
          <w:p w:rsidR="006A2383" w:rsidRPr="00A13E91" w:rsidRDefault="00ED2A67" w:rsidP="00ED2A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człowiek musi dojrzeć, pozostawić za sobą dzieciństwo, dorosnąć i stać się odpowiedzialną, dorosłą osobą</w:t>
            </w:r>
          </w:p>
          <w:p w:rsidR="00ED2A67" w:rsidRPr="00A13E91" w:rsidRDefault="00ED2A67" w:rsidP="00ED2A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gdy się zrani – musi opatrzeć rany</w:t>
            </w:r>
          </w:p>
          <w:p w:rsidR="00ED2A67" w:rsidRPr="00A13E91" w:rsidRDefault="00ED2A67" w:rsidP="00ED2A67">
            <w:pPr>
              <w:pStyle w:val="Akapitz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67" w:rsidRPr="00A13E91" w:rsidRDefault="00ED2A67" w:rsidP="00ED2A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gdy zachoruje musi pozbyć się oznak choroby</w:t>
            </w:r>
          </w:p>
          <w:p w:rsidR="00ED2A67" w:rsidRPr="00A13E91" w:rsidRDefault="00ED2A67" w:rsidP="00ED2A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musi podporządkować się władzy, sądom, innym ludziom</w:t>
            </w:r>
          </w:p>
          <w:p w:rsidR="00ED2A67" w:rsidRPr="00A13E91" w:rsidRDefault="00ED2A67" w:rsidP="00ED2A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jest powołany do pomnażania gatunku ludzkiego</w:t>
            </w:r>
          </w:p>
        </w:tc>
        <w:tc>
          <w:tcPr>
            <w:tcW w:w="5228" w:type="dxa"/>
          </w:tcPr>
          <w:p w:rsidR="00ED2A67" w:rsidRPr="00A13E91" w:rsidRDefault="00ED2A67" w:rsidP="00ED2A6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Chrzest – narodzić się duchowo</w:t>
            </w:r>
          </w:p>
          <w:p w:rsidR="00ED2A67" w:rsidRPr="00A13E91" w:rsidRDefault="00ED2A67" w:rsidP="00ED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67" w:rsidRPr="00A13E91" w:rsidRDefault="00ED2A67" w:rsidP="00ED2A6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Eucharystia – pokarm duchowy</w:t>
            </w:r>
          </w:p>
          <w:p w:rsidR="00ED2A67" w:rsidRPr="00A13E91" w:rsidRDefault="00ED2A67" w:rsidP="00ED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67" w:rsidRPr="00A13E91" w:rsidRDefault="00ED2A67" w:rsidP="00ED2A6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Bierzmowanie – musimy wzrastać do duchowej dojrzałości i wziąć za siebie odpowiedzialność</w:t>
            </w:r>
          </w:p>
          <w:p w:rsidR="00ED2A67" w:rsidRPr="00A13E91" w:rsidRDefault="00ED2A67" w:rsidP="00ED2A6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Spowiedź – musimy wyleczyć rany zadane przez grzech</w:t>
            </w:r>
          </w:p>
          <w:p w:rsidR="00ED2A67" w:rsidRPr="00A13E91" w:rsidRDefault="00ED2A67" w:rsidP="00ED2A6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Namaszczenie chorych – musimy wymazać skutki choroby grzechu</w:t>
            </w:r>
          </w:p>
          <w:p w:rsidR="00ED2A67" w:rsidRPr="00A13E91" w:rsidRDefault="00ED2A67" w:rsidP="00ED2A6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Kapłaństwo – musimy żyć pod duchowymi rządami Kościoła</w:t>
            </w:r>
          </w:p>
          <w:p w:rsidR="00ED2A67" w:rsidRPr="00A13E91" w:rsidRDefault="00ED2A67" w:rsidP="00ED2A67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91">
              <w:rPr>
                <w:rFonts w:ascii="Times New Roman" w:hAnsi="Times New Roman" w:cs="Times New Roman"/>
                <w:sz w:val="28"/>
                <w:szCs w:val="28"/>
              </w:rPr>
              <w:t>Małżeństwo – przedłużyć i krzewić królestwo Boże na ziemi</w:t>
            </w:r>
          </w:p>
          <w:p w:rsidR="00ED2A67" w:rsidRPr="00A13E91" w:rsidRDefault="00ED2A67" w:rsidP="00ED2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E91" w:rsidRPr="00A13E91" w:rsidRDefault="00A13E91" w:rsidP="00D31E8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13E91" w:rsidRPr="00A13E91" w:rsidRDefault="00A13E91" w:rsidP="00A13E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3E91">
        <w:rPr>
          <w:rFonts w:ascii="Times New Roman" w:hAnsi="Times New Roman" w:cs="Times New Roman"/>
          <w:b/>
          <w:sz w:val="32"/>
          <w:szCs w:val="32"/>
        </w:rPr>
        <w:lastRenderedPageBreak/>
        <w:t>Cele sakramentów:</w:t>
      </w:r>
    </w:p>
    <w:p w:rsidR="00A13E91" w:rsidRPr="00A13E91" w:rsidRDefault="00A13E91" w:rsidP="00A13E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 xml:space="preserve">■ uświęcenie człowieka, </w:t>
      </w:r>
    </w:p>
    <w:p w:rsidR="00A13E91" w:rsidRPr="00A13E91" w:rsidRDefault="00A13E91" w:rsidP="00A13E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>■ budowanie mistycznego Ciała Chrystusa,</w:t>
      </w:r>
    </w:p>
    <w:p w:rsidR="00A13E91" w:rsidRPr="00A13E91" w:rsidRDefault="00A13E91" w:rsidP="00A13E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>■ oddawanie czci Bogu.</w:t>
      </w:r>
    </w:p>
    <w:p w:rsidR="00881C37" w:rsidRPr="00A13E91" w:rsidRDefault="00881C37" w:rsidP="00881C3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31E84" w:rsidRPr="00A13E91" w:rsidRDefault="00D31E84" w:rsidP="008122F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b/>
          <w:smallCaps/>
          <w:sz w:val="32"/>
          <w:szCs w:val="32"/>
        </w:rPr>
        <w:t>Sakrament bierzmowania</w:t>
      </w:r>
      <w:r w:rsidRPr="00A13E91">
        <w:rPr>
          <w:rFonts w:ascii="Times New Roman" w:hAnsi="Times New Roman" w:cs="Times New Roman"/>
          <w:sz w:val="32"/>
          <w:szCs w:val="32"/>
        </w:rPr>
        <w:t xml:space="preserve"> – przyjęcie tego sakramentu jest konieczne jako dopełnienie łaski chrztu. Przez sakrament bierzmowania (ochrzczeni)</w:t>
      </w:r>
      <w:r w:rsidR="008122F7" w:rsidRPr="00A13E91">
        <w:rPr>
          <w:rFonts w:ascii="Times New Roman" w:hAnsi="Times New Roman" w:cs="Times New Roman"/>
          <w:sz w:val="32"/>
          <w:szCs w:val="32"/>
        </w:rPr>
        <w:t>:</w:t>
      </w:r>
    </w:p>
    <w:p w:rsidR="00D31E84" w:rsidRPr="00A13E91" w:rsidRDefault="00D31E84" w:rsidP="008122F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 xml:space="preserve">jeszcze ściślej wiążą się z Kościołem, </w:t>
      </w:r>
    </w:p>
    <w:p w:rsidR="00D31E84" w:rsidRPr="00A13E91" w:rsidRDefault="00D31E84" w:rsidP="008122F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 xml:space="preserve">otrzymują szczególną moc Ducha Świętego i w ten sposób jeszcze mocniej </w:t>
      </w:r>
      <w:r w:rsidRPr="00A13E91">
        <w:rPr>
          <w:rFonts w:ascii="Times New Roman" w:hAnsi="Times New Roman" w:cs="Times New Roman"/>
          <w:b/>
          <w:sz w:val="32"/>
          <w:szCs w:val="32"/>
        </w:rPr>
        <w:t>zobowiązani są</w:t>
      </w:r>
      <w:r w:rsidRPr="00A13E91">
        <w:rPr>
          <w:rFonts w:ascii="Times New Roman" w:hAnsi="Times New Roman" w:cs="Times New Roman"/>
          <w:sz w:val="32"/>
          <w:szCs w:val="32"/>
        </w:rPr>
        <w:t xml:space="preserve">, jako prawdziwi świadkowie Chrystusa, do </w:t>
      </w:r>
      <w:r w:rsidRPr="00A13E91">
        <w:rPr>
          <w:rFonts w:ascii="Times New Roman" w:hAnsi="Times New Roman" w:cs="Times New Roman"/>
          <w:b/>
          <w:sz w:val="32"/>
          <w:szCs w:val="32"/>
        </w:rPr>
        <w:t>szerzenia wiary słowem i uczynkiem oraz do bronienia jej</w:t>
      </w:r>
      <w:r w:rsidR="008122F7" w:rsidRPr="00A13E91">
        <w:rPr>
          <w:rFonts w:ascii="Times New Roman" w:hAnsi="Times New Roman" w:cs="Times New Roman"/>
          <w:sz w:val="32"/>
          <w:szCs w:val="32"/>
        </w:rPr>
        <w:t>.</w:t>
      </w:r>
    </w:p>
    <w:p w:rsidR="00183980" w:rsidRPr="00A13E91" w:rsidRDefault="00183980" w:rsidP="001839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83980" w:rsidRPr="00A13E91" w:rsidRDefault="00183980" w:rsidP="001839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>W sakramencie bierzmowania otrzymujemy pełnię darów Ducha Świętego. Wspominamy wtedy jak Duch Święty spoczął na Jezusie w czasie chrztu w Jordanie, a potem został udzielony uczniom w Wieczerniku w dzień Pięćdziesiątnicy.</w:t>
      </w:r>
    </w:p>
    <w:p w:rsidR="00183980" w:rsidRPr="00A13E91" w:rsidRDefault="00183980" w:rsidP="001839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83980" w:rsidRPr="00A13E91" w:rsidRDefault="00183980" w:rsidP="001839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 xml:space="preserve">Dzięki Duchowi Świętemu jesteśmy </w:t>
      </w:r>
      <w:r w:rsidRPr="00A13E91">
        <w:rPr>
          <w:rFonts w:ascii="Times New Roman" w:hAnsi="Times New Roman" w:cs="Times New Roman"/>
          <w:b/>
          <w:sz w:val="32"/>
          <w:szCs w:val="32"/>
        </w:rPr>
        <w:t>uświęcani, pocieszani, nauczani modlitwy</w:t>
      </w:r>
      <w:r w:rsidRPr="00A13E9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83980" w:rsidRPr="00A13E91" w:rsidRDefault="00183980" w:rsidP="001839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>Bez pomocy Ducha Świętego nie możemy powiedzieć, że naszym Panem jest Jezus Chrystus!!</w:t>
      </w:r>
    </w:p>
    <w:p w:rsidR="00A13E91" w:rsidRDefault="00A13E91" w:rsidP="001839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13E91">
        <w:rPr>
          <w:rFonts w:ascii="Times New Roman" w:hAnsi="Times New Roman" w:cs="Times New Roman"/>
          <w:sz w:val="32"/>
          <w:szCs w:val="32"/>
        </w:rPr>
        <w:t>Sakrament Bierzmowania ma nas jeszcze bardziej utwierdzić w życiu Kościoła, którego jesteśmy członkami. Wymaga od nas czynnego uczestnictwa w życiu Kościoła, zaangażowanie się w sprawy wspólnoty wierzących.</w:t>
      </w:r>
    </w:p>
    <w:p w:rsidR="00A13E91" w:rsidRPr="00A13E91" w:rsidRDefault="00A13E91" w:rsidP="001839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3E91" w:rsidTr="00A13E91">
        <w:tc>
          <w:tcPr>
            <w:tcW w:w="5228" w:type="dxa"/>
          </w:tcPr>
          <w:p w:rsidR="00A13E91" w:rsidRPr="00A13E91" w:rsidRDefault="00A13E91" w:rsidP="00A13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E91">
              <w:rPr>
                <w:rFonts w:ascii="Times New Roman" w:hAnsi="Times New Roman" w:cs="Times New Roman"/>
                <w:b/>
                <w:sz w:val="32"/>
                <w:szCs w:val="32"/>
              </w:rPr>
              <w:t>Dary Ducha Świętego:</w:t>
            </w:r>
          </w:p>
        </w:tc>
        <w:tc>
          <w:tcPr>
            <w:tcW w:w="5228" w:type="dxa"/>
          </w:tcPr>
          <w:p w:rsidR="00A13E91" w:rsidRPr="00A13E91" w:rsidRDefault="00A13E91" w:rsidP="00A13E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3E91">
              <w:rPr>
                <w:rFonts w:ascii="Times New Roman" w:hAnsi="Times New Roman" w:cs="Times New Roman"/>
                <w:b/>
                <w:sz w:val="32"/>
                <w:szCs w:val="32"/>
              </w:rPr>
              <w:t>Owoce Ducha Świętego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A13E91" w:rsidTr="00A13E91">
        <w:tc>
          <w:tcPr>
            <w:tcW w:w="5228" w:type="dxa"/>
          </w:tcPr>
          <w:p w:rsidR="00A13E91" w:rsidRP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Dar Mądrości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13E91" w:rsidRP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Dar Rozumu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13E91" w:rsidRP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Dar Rady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13E91" w:rsidRP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Dar Męstwa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13E91" w:rsidRP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Dar Umiejętności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13E91" w:rsidRP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Dar Pobożności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Dar Bojaźni Bożej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8" w:type="dxa"/>
          </w:tcPr>
          <w:p w:rsid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iłość,</w:t>
            </w:r>
          </w:p>
          <w:p w:rsid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adość,</w:t>
            </w:r>
          </w:p>
          <w:p w:rsid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okój,</w:t>
            </w:r>
          </w:p>
          <w:p w:rsidR="00A13E91" w:rsidRP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ierpliwość,</w:t>
            </w:r>
          </w:p>
          <w:p w:rsid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przejmość,</w:t>
            </w:r>
          </w:p>
          <w:p w:rsid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obroć,</w:t>
            </w:r>
          </w:p>
          <w:p w:rsid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ierność,</w:t>
            </w:r>
          </w:p>
          <w:p w:rsid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agodność,</w:t>
            </w:r>
          </w:p>
          <w:p w:rsidR="00A13E91" w:rsidRDefault="00A13E91" w:rsidP="00A13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A13E91">
              <w:rPr>
                <w:rFonts w:ascii="Times New Roman" w:hAnsi="Times New Roman" w:cs="Times New Roman"/>
                <w:sz w:val="32"/>
                <w:szCs w:val="32"/>
              </w:rPr>
              <w:t>panowanie</w:t>
            </w:r>
          </w:p>
        </w:tc>
      </w:tr>
    </w:tbl>
    <w:p w:rsidR="00A13E91" w:rsidRDefault="00A13E91" w:rsidP="00A13E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70143" w:rsidRDefault="00870143" w:rsidP="00A13E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712DA" w:rsidRDefault="00A712DA" w:rsidP="00A13E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70143" w:rsidRPr="00A13E91" w:rsidRDefault="00870143" w:rsidP="00A13E9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70143" w:rsidRPr="00A13E91" w:rsidSect="00881C3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459" w:rsidRDefault="00795459" w:rsidP="00881C37">
      <w:pPr>
        <w:spacing w:after="0" w:line="240" w:lineRule="auto"/>
      </w:pPr>
      <w:r>
        <w:separator/>
      </w:r>
    </w:p>
  </w:endnote>
  <w:endnote w:type="continuationSeparator" w:id="0">
    <w:p w:rsidR="00795459" w:rsidRDefault="00795459" w:rsidP="0088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37" w:rsidRDefault="00881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459" w:rsidRDefault="00795459" w:rsidP="00881C37">
      <w:pPr>
        <w:spacing w:after="0" w:line="240" w:lineRule="auto"/>
      </w:pPr>
      <w:r>
        <w:separator/>
      </w:r>
    </w:p>
  </w:footnote>
  <w:footnote w:type="continuationSeparator" w:id="0">
    <w:p w:rsidR="00795459" w:rsidRDefault="00795459" w:rsidP="00881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385"/>
    <w:multiLevelType w:val="hybridMultilevel"/>
    <w:tmpl w:val="C602E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28B7"/>
    <w:multiLevelType w:val="hybridMultilevel"/>
    <w:tmpl w:val="2EE68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06EB"/>
    <w:multiLevelType w:val="hybridMultilevel"/>
    <w:tmpl w:val="2EE68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2286D"/>
    <w:multiLevelType w:val="hybridMultilevel"/>
    <w:tmpl w:val="668EB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76FDF"/>
    <w:multiLevelType w:val="hybridMultilevel"/>
    <w:tmpl w:val="540CA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37"/>
    <w:rsid w:val="00183980"/>
    <w:rsid w:val="00197C01"/>
    <w:rsid w:val="00281AFE"/>
    <w:rsid w:val="006006FC"/>
    <w:rsid w:val="00620246"/>
    <w:rsid w:val="00624E16"/>
    <w:rsid w:val="006A2383"/>
    <w:rsid w:val="00795459"/>
    <w:rsid w:val="008122F7"/>
    <w:rsid w:val="00870143"/>
    <w:rsid w:val="00881C37"/>
    <w:rsid w:val="00A13E91"/>
    <w:rsid w:val="00A712DA"/>
    <w:rsid w:val="00C8272D"/>
    <w:rsid w:val="00D31E84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D32B"/>
  <w15:chartTrackingRefBased/>
  <w15:docId w15:val="{64B76E2D-88D0-496E-943E-FFD0FA36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C37"/>
  </w:style>
  <w:style w:type="paragraph" w:styleId="Stopka">
    <w:name w:val="footer"/>
    <w:basedOn w:val="Normalny"/>
    <w:link w:val="StopkaZnak"/>
    <w:uiPriority w:val="99"/>
    <w:unhideWhenUsed/>
    <w:rsid w:val="00881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C37"/>
  </w:style>
  <w:style w:type="paragraph" w:styleId="Akapitzlist">
    <w:name w:val="List Paragraph"/>
    <w:basedOn w:val="Normalny"/>
    <w:uiPriority w:val="34"/>
    <w:qFormat/>
    <w:rsid w:val="00881C37"/>
    <w:pPr>
      <w:ind w:left="720"/>
      <w:contextualSpacing/>
    </w:pPr>
  </w:style>
  <w:style w:type="table" w:styleId="Tabela-Siatka">
    <w:name w:val="Table Grid"/>
    <w:basedOn w:val="Standardowy"/>
    <w:uiPriority w:val="39"/>
    <w:rsid w:val="006A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2021-11-12T15:16:00Z</cp:lastPrinted>
  <dcterms:created xsi:type="dcterms:W3CDTF">2021-11-12T14:15:00Z</dcterms:created>
  <dcterms:modified xsi:type="dcterms:W3CDTF">2022-03-04T13:40:00Z</dcterms:modified>
</cp:coreProperties>
</file>